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52F" w:rsidRPr="0010552F" w:rsidRDefault="0010552F">
      <w:pPr>
        <w:rPr>
          <w:rFonts w:ascii="Montserrat" w:hAnsi="Montserrat"/>
          <w:b/>
          <w:color w:val="000000"/>
          <w:shd w:val="clear" w:color="auto" w:fill="FFFFFF"/>
        </w:rPr>
      </w:pPr>
      <w:r>
        <w:rPr>
          <w:rFonts w:ascii="Montserrat" w:hAnsi="Montserrat"/>
          <w:b/>
          <w:color w:val="000000"/>
          <w:shd w:val="clear" w:color="auto" w:fill="FFFFFF"/>
        </w:rPr>
        <w:t xml:space="preserve">                                                      </w:t>
      </w:r>
      <w:bookmarkStart w:id="0" w:name="_GoBack"/>
      <w:r w:rsidRPr="0010552F">
        <w:rPr>
          <w:rFonts w:ascii="Montserrat" w:hAnsi="Montserrat"/>
          <w:b/>
          <w:color w:val="000000"/>
          <w:shd w:val="clear" w:color="auto" w:fill="FFFFFF"/>
        </w:rPr>
        <w:t>Памятка для родителей</w:t>
      </w:r>
    </w:p>
    <w:bookmarkEnd w:id="0"/>
    <w:p w:rsidR="00E656EC" w:rsidRDefault="0010552F">
      <w:r w:rsidRPr="0010552F">
        <w:rPr>
          <w:rFonts w:ascii="Montserrat" w:hAnsi="Montserrat"/>
          <w:b/>
          <w:color w:val="000000"/>
          <w:shd w:val="clear" w:color="auto" w:fill="FFFFFF"/>
        </w:rPr>
        <w:t>"Управление транспортными и иными средствами передвижения несовершеннолетними"</w:t>
      </w:r>
      <w:r w:rsidRPr="0010552F">
        <w:rPr>
          <w:rFonts w:ascii="Montserrat" w:hAnsi="Montserrat"/>
          <w:b/>
          <w:color w:val="000000"/>
        </w:rPr>
        <w:br/>
      </w:r>
      <w:r w:rsidRPr="0010552F">
        <w:rPr>
          <w:rFonts w:ascii="Montserrat" w:hAnsi="Montserrat"/>
          <w:b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 xml:space="preserve">Уважаемые родители! Хотим обратить Ваше внимание на одну из важнейших тем, как управление транспортными средствами несовершеннолетними. В весенний сезон мотоциклы, велосипеды, новомодные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гироскуторы</w:t>
      </w:r>
      <w:proofErr w:type="spellEnd"/>
      <w:r>
        <w:rPr>
          <w:rFonts w:ascii="Montserrat" w:hAnsi="Montserrat"/>
          <w:color w:val="000000"/>
          <w:shd w:val="clear" w:color="auto" w:fill="FFFFFF"/>
        </w:rPr>
        <w:t>, самокаты и прочие средства не теряют своей актуальности. И каждый родитель, покупая своему ребенку такой желанный подарок, должен в первую очередь подумать о безопасности, здоровье, а возможно и жизни своего ребенка.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</w:r>
      <w:r w:rsidRPr="0010552F">
        <w:rPr>
          <w:rFonts w:ascii="Montserrat" w:hAnsi="Montserrat"/>
          <w:b/>
          <w:color w:val="000000"/>
          <w:shd w:val="clear" w:color="auto" w:fill="FFFFFF"/>
        </w:rPr>
        <w:t>ПОМНИТЕ!</w:t>
      </w:r>
      <w:r w:rsidRPr="0010552F">
        <w:rPr>
          <w:rFonts w:ascii="Montserrat" w:hAnsi="Montserrat"/>
          <w:b/>
          <w:color w:val="000000"/>
        </w:rPr>
        <w:br/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Начиная с 5 ноября 2013 года требования к водителям транспортных средств небольшой мощности стали куда более серьезными.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В правила дорожного движения (ПДД) также были внесены соответствующие изменения. А поскольку мопед (скутер) в соответствии с пунктом 1.2 ПДД является механическим транспортным средством, его водитель обязан иметь при себе водительского удостоверения (пункт 2.1 ПДД).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 xml:space="preserve">На скутере и мопеде имеют право ездить лица, достигшие 16 лет, получившие водительское удостоверение категории «А1» (легкие мотоциклы, объем двигателя которых не превышает 125 см3), категории «М» (мопеды, скутеры, мотороллеры,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мотики</w:t>
      </w:r>
      <w:proofErr w:type="spellEnd"/>
      <w:r>
        <w:rPr>
          <w:rFonts w:ascii="Montserrat" w:hAnsi="Montserrat"/>
          <w:color w:val="000000"/>
          <w:shd w:val="clear" w:color="auto" w:fill="FFFFFF"/>
        </w:rPr>
        <w:t>, объем двигателя которых не превышает 50 см3).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Езда на мотоцикле требует наличия водительского удостоверения (категория «А») и страховки. Ездить на мотоцикле можно только при достижении 18-летнего возраста.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</w:r>
      <w:r>
        <w:rPr>
          <w:noProof/>
          <w:lang w:eastAsia="ru-RU"/>
        </w:rPr>
        <w:drawing>
          <wp:inline distT="0" distB="0" distL="0" distR="0" wp14:anchorId="12759207" wp14:editId="4493FDA1">
            <wp:extent cx="152400" cy="152400"/>
            <wp:effectExtent l="0" t="0" r="0" b="0"/>
            <wp:docPr id="7" name="Рисунок 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000000"/>
          <w:shd w:val="clear" w:color="auto" w:fill="FFFFFF"/>
        </w:rPr>
        <w:t>Объясните ребенку, что передвигаясь на любом из перечисленных транспортных средств наличие наушников в ушах увеличивает шансы попасть в ДТП.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</w:r>
      <w:r>
        <w:rPr>
          <w:noProof/>
          <w:lang w:eastAsia="ru-RU"/>
        </w:rPr>
        <w:drawing>
          <wp:inline distT="0" distB="0" distL="0" distR="0" wp14:anchorId="436FDB41" wp14:editId="1B8330BE">
            <wp:extent cx="152400" cy="152400"/>
            <wp:effectExtent l="0" t="0" r="0" b="0"/>
            <wp:docPr id="8" name="Рисунок 8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000000"/>
          <w:shd w:val="clear" w:color="auto" w:fill="FFFFFF"/>
        </w:rPr>
        <w:t>Ответственность за административные правонарушения в области дорожного движения предусмотрена 12 главой Кодекса Российской Федерации об административных правонарушениях.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</w:r>
      <w:r>
        <w:rPr>
          <w:noProof/>
          <w:lang w:eastAsia="ru-RU"/>
        </w:rPr>
        <w:drawing>
          <wp:inline distT="0" distB="0" distL="0" distR="0" wp14:anchorId="353B15BF" wp14:editId="034CB769">
            <wp:extent cx="152400" cy="152400"/>
            <wp:effectExtent l="0" t="0" r="0" b="0"/>
            <wp:docPr id="9" name="Рисунок 9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000000"/>
          <w:shd w:val="clear" w:color="auto" w:fill="FFFFFF"/>
        </w:rPr>
        <w:t>За управление транспортным средством (ТС) водителем, не имеющим права на управление транспортными средствами, влечет наложение административного штрафа в размере от пяти тысяч до пятнадцати тысяч рублей (статья 12.7 КоАП РФ).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</w:r>
      <w:r>
        <w:rPr>
          <w:noProof/>
          <w:lang w:eastAsia="ru-RU"/>
        </w:rPr>
        <w:drawing>
          <wp:inline distT="0" distB="0" distL="0" distR="0" wp14:anchorId="36BDFEA7" wp14:editId="0088DF48">
            <wp:extent cx="152400" cy="152400"/>
            <wp:effectExtent l="0" t="0" r="0" b="0"/>
            <wp:docPr id="10" name="Рисунок 10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000000"/>
          <w:shd w:val="clear" w:color="auto" w:fill="FFFFFF"/>
        </w:rPr>
        <w:t>За передачу управления ТС лицу, не имеющему права управления родители (законные представители) могут быть привлечены по ч.3 ст. 12.7 КоАП РФ (штраф 30000 руб.). Машина соответственно будет задержана и отправлена на штрафстоянку, со всеми вытекающими последствиями.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Родителям и законным представителям несовершеннолетних необходимо помнить, что в соответствии со ст. 1074 гражданского кодекса РФ за вред, причиненный несовершеннолетним, не достигшим 14 лет, отвечают его родители или опекуны. Несовершеннолетние в возрасте от 14 до 18 лет самостоятельно несут ответственность за причиненный вред на общих основаниях. В случае, когда у несовершеннолетнего в возрасте от 14 до 18 лет нет доходов или иного имущества, достаточных для возмещения вреда, вред возмещают полностью или в недостающей части его родителями (усыновителями) или попечителем.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Кроме того, родители (законные представители) несовершеннолетних могут быть привлечены к административной ответственности по статье 5.35 КоАП РФ за неисполнение родителями или иными законными представителями несовершеннолетних обязанностей по содержанию и воспитанию несовершеннолетних. Санкция данной статьи предусматривает предупреждение или наложение административного штрафа в размере от ста до пятисот рублей.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Любой родитель думает, что дети попадают в ДТП случайно, и будет обвинять в том, что произошло любого, но только не себя.</w:t>
      </w:r>
      <w:r>
        <w:rPr>
          <w:rFonts w:ascii="Montserrat" w:hAnsi="Montserrat"/>
          <w:color w:val="000000"/>
        </w:rPr>
        <w:br/>
      </w:r>
      <w:r>
        <w:rPr>
          <w:noProof/>
          <w:lang w:eastAsia="ru-RU"/>
        </w:rPr>
        <w:lastRenderedPageBreak/>
        <w:drawing>
          <wp:inline distT="0" distB="0" distL="0" distR="0" wp14:anchorId="31DF2456" wp14:editId="64007F11">
            <wp:extent cx="152400" cy="152400"/>
            <wp:effectExtent l="0" t="0" r="0" b="0"/>
            <wp:docPr id="11" name="Рисунок 11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000000"/>
          <w:shd w:val="clear" w:color="auto" w:fill="FFFFFF"/>
        </w:rPr>
        <w:t>Многоуважаемые родители, Вы и только лишь Вы будете виновны в том, что ребёнок окажется за рулём, так как Вы несёте за него полную ответственность. Не допустите беды!</w:t>
      </w:r>
    </w:p>
    <w:sectPr w:rsidR="00E656EC" w:rsidSect="001055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64"/>
    <w:rsid w:val="000A7064"/>
    <w:rsid w:val="0010552F"/>
    <w:rsid w:val="00E6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A8D3"/>
  <w15:chartTrackingRefBased/>
  <w15:docId w15:val="{0AE7C0C9-68BC-4C95-BE2A-A13B2DAF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Торосозерская школа</dc:creator>
  <cp:keywords/>
  <dc:description/>
  <cp:lastModifiedBy>Торосозерская школа</cp:lastModifiedBy>
  <cp:revision>2</cp:revision>
  <dcterms:created xsi:type="dcterms:W3CDTF">2023-09-27T10:25:00Z</dcterms:created>
  <dcterms:modified xsi:type="dcterms:W3CDTF">2023-09-27T10:25:00Z</dcterms:modified>
</cp:coreProperties>
</file>