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2D" w:rsidRPr="007E6520" w:rsidRDefault="007E65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Филиал дошкольного образования </w:t>
      </w:r>
      <w:r w:rsidR="009F029E">
        <w:rPr>
          <w:rFonts w:hAnsi="Times New Roman" w:cs="Times New Roman"/>
          <w:color w:val="000000"/>
          <w:sz w:val="24"/>
          <w:szCs w:val="24"/>
          <w:lang w:val="ru-RU"/>
        </w:rPr>
        <w:t>Детский сад п. Нижнее Устье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униципального бюджетного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="009F029E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 учреждения«Торосозерская средняя школа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E6520">
        <w:rPr>
          <w:lang w:val="ru-RU"/>
        </w:rPr>
        <w:br/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Филиал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ДОДетский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сад п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ижнее Устье</w:t>
      </w:r>
      <w:r w:rsidR="009F029E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</w:t>
      </w:r>
      <w:proofErr w:type="spellStart"/>
      <w:r w:rsidR="009F029E">
        <w:rPr>
          <w:rFonts w:hAnsi="Times New Roman" w:cs="Times New Roman"/>
          <w:color w:val="000000"/>
          <w:sz w:val="24"/>
          <w:szCs w:val="24"/>
          <w:lang w:val="ru-RU"/>
        </w:rPr>
        <w:t>Торосозерская</w:t>
      </w:r>
      <w:proofErr w:type="spellEnd"/>
      <w:r w:rsidR="009F029E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школа»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26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75"/>
        <w:gridCol w:w="7505"/>
      </w:tblGrid>
      <w:tr w:rsidR="007E6520" w:rsidRPr="0086642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7E65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03042D" w:rsidRPr="007E6520" w:rsidRDefault="007E65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03042D" w:rsidRPr="007E6520" w:rsidRDefault="007E65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«Торосозерская школ</w:t>
            </w:r>
            <w:r w:rsidR="008B4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  <w:p w:rsidR="0003042D" w:rsidRPr="007E6520" w:rsidRDefault="007E6520" w:rsidP="007E6520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proofErr w:type="gramStart"/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7E65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03042D" w:rsidRPr="007E6520" w:rsidRDefault="007E65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школы:_______________Г.И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Костина</w:t>
            </w:r>
          </w:p>
          <w:p w:rsidR="0003042D" w:rsidRPr="007E6520" w:rsidRDefault="007E65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  <w:p w:rsidR="0003042D" w:rsidRPr="007E6520" w:rsidRDefault="0003042D">
            <w:pPr>
              <w:rPr>
                <w:lang w:val="ru-RU"/>
              </w:rPr>
            </w:pPr>
          </w:p>
          <w:p w:rsidR="0003042D" w:rsidRPr="007E6520" w:rsidRDefault="0003042D" w:rsidP="007E65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E6520" w:rsidRPr="0086642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520" w:rsidRPr="007E6520" w:rsidRDefault="007E65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520" w:rsidRPr="007E6520" w:rsidRDefault="007E65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042D" w:rsidRPr="007E6520" w:rsidRDefault="007E6520" w:rsidP="008B4EA7">
      <w:pPr>
        <w:ind w:left="216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Отчет о результатах </w:t>
      </w:r>
      <w:proofErr w:type="spellStart"/>
      <w:r w:rsidRPr="007E65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7E6520">
        <w:rPr>
          <w:lang w:val="ru-RU"/>
        </w:rPr>
        <w:br/>
      </w:r>
      <w:r w:rsidR="008B4EA7">
        <w:rPr>
          <w:rFonts w:hAnsi="Times New Roman" w:cs="Times New Roman"/>
          <w:color w:val="000000"/>
          <w:sz w:val="24"/>
          <w:szCs w:val="24"/>
          <w:lang w:val="ru-RU"/>
        </w:rPr>
        <w:t xml:space="preserve">Филиала дошкольного образования 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F029E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7E6520">
        <w:rPr>
          <w:lang w:val="ru-RU"/>
        </w:rPr>
        <w:br/>
      </w:r>
      <w:r w:rsidR="008B4EA7">
        <w:rPr>
          <w:rFonts w:hAnsi="Times New Roman" w:cs="Times New Roman"/>
          <w:color w:val="000000"/>
          <w:sz w:val="24"/>
          <w:szCs w:val="24"/>
          <w:lang w:val="ru-RU"/>
        </w:rPr>
        <w:t>«Торосозерская средняя школа</w:t>
      </w:r>
      <w:proofErr w:type="gramStart"/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E65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</w:t>
      </w:r>
      <w:proofErr w:type="gramEnd"/>
      <w:r w:rsidRPr="007E65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 20</w:t>
      </w:r>
      <w:r w:rsidR="0003786E">
        <w:rPr>
          <w:rFonts w:hAnsi="Times New Roman" w:cs="Times New Roman"/>
          <w:b/>
          <w:color w:val="000000"/>
          <w:sz w:val="24"/>
          <w:szCs w:val="24"/>
          <w:lang w:val="ru-RU"/>
        </w:rPr>
        <w:t>21</w:t>
      </w:r>
      <w:r w:rsidRPr="007E65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03042D" w:rsidRPr="007E6520" w:rsidRDefault="000304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042D" w:rsidRPr="007E6520" w:rsidRDefault="000304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042D" w:rsidRPr="007E6520" w:rsidRDefault="007E65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03042D" w:rsidRPr="007E6520" w:rsidRDefault="007E65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E65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105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08"/>
        <w:gridCol w:w="5752"/>
      </w:tblGrid>
      <w:tr w:rsidR="0003042D" w:rsidRPr="00866420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42D" w:rsidRDefault="007E6520" w:rsidP="008B4E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Наименованиеобразовательнойорганизации</w:t>
            </w:r>
            <w:proofErr w:type="spellEnd"/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42D" w:rsidRPr="007E6520" w:rsidRDefault="008B4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Филиал дошкольного образования </w:t>
            </w:r>
            <w:r w:rsidR="009F02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п. Нижнее Устье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униципального</w:t>
            </w:r>
            <w:r w:rsidR="007E65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бюджетного</w:t>
            </w:r>
            <w:r w:rsidR="007E65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F02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 учреждения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оросозерская средняя школа</w:t>
            </w:r>
            <w:r w:rsidR="007E6520"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(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Филиал ДО </w:t>
            </w:r>
            <w:r w:rsidR="007E6520"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</w:t>
            </w:r>
            <w:r w:rsidR="007E65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Нижнее Устье</w:t>
            </w:r>
            <w:r w:rsidR="009F02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«Торосозерская школа»</w:t>
            </w:r>
            <w:r w:rsidR="007E6520"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03042D" w:rsidRPr="009F029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42D" w:rsidRPr="008B4EA7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4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42D" w:rsidRPr="008B4EA7" w:rsidRDefault="008B4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Галина Ивановна Костина</w:t>
            </w:r>
          </w:p>
        </w:tc>
      </w:tr>
      <w:tr w:rsidR="0003042D" w:rsidRPr="00866420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42D" w:rsidRPr="008B4EA7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4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42D" w:rsidRPr="00BE0A92" w:rsidRDefault="00BE0A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164299</w:t>
            </w:r>
            <w:r w:rsidR="007E6520"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Архангельская область,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Плесецкий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д</w:t>
            </w:r>
            <w:r w:rsidR="009F02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Нижнее Устье, ул.Центральная,</w:t>
            </w:r>
            <w:r w:rsidR="009F02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19-а</w:t>
            </w:r>
          </w:p>
        </w:tc>
      </w:tr>
      <w:tr w:rsidR="0003042D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42D" w:rsidRPr="008B4EA7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4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42D" w:rsidRPr="00BE0A92" w:rsidRDefault="00BE0A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(881832)4</w:t>
            </w:r>
            <w:r w:rsidR="005156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  <w:r w:rsidR="005156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03042D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Адресэлектроннойпочты</w:t>
            </w:r>
            <w:proofErr w:type="spellEnd"/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42D" w:rsidRPr="004F157A" w:rsidRDefault="004F15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t</w:t>
            </w:r>
            <w:r w:rsidR="00FD09E1" w:rsidRPr="00FD09E1">
              <w:rPr>
                <w:rFonts w:hAnsi="Times New Roman" w:cs="Times New Roman"/>
                <w:color w:val="000000"/>
                <w:sz w:val="24"/>
                <w:szCs w:val="24"/>
              </w:rPr>
              <w:t>orschol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@mail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3042D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42D" w:rsidRPr="00BE0A92" w:rsidRDefault="00BE0A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proofErr w:type="spellStart"/>
            <w:r w:rsidR="007E6520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="000B1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 «</w:t>
            </w:r>
            <w:proofErr w:type="spellStart"/>
            <w:r w:rsidR="000B1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Плесецкое</w:t>
            </w:r>
            <w:proofErr w:type="spellEnd"/>
            <w:r w:rsidR="000B1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03042D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Датасоздания</w:t>
            </w:r>
            <w:proofErr w:type="spellEnd"/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42D" w:rsidRDefault="00BE0A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1965</w:t>
            </w:r>
            <w:r w:rsidR="007E6520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03042D" w:rsidRPr="009F029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42D" w:rsidRPr="009F029E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2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Лицензия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42D" w:rsidRPr="009F029E" w:rsidRDefault="009F02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11.03.16</w:t>
            </w:r>
            <w:r w:rsidR="007E6520" w:rsidRPr="009F02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29Л01 №0001215</w:t>
            </w:r>
          </w:p>
        </w:tc>
      </w:tr>
    </w:tbl>
    <w:p w:rsidR="0003042D" w:rsidRPr="007E6520" w:rsidRDefault="00BE0A9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Филиалдошкольногообразования</w:t>
      </w:r>
      <w:r w:rsidR="008376F2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п.НижнееУстье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униципального</w:t>
      </w:r>
      <w:r w:rsidR="007E6520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="007E6520">
        <w:rPr>
          <w:rFonts w:hAnsi="Times New Roman" w:cs="Times New Roman"/>
          <w:color w:val="000000"/>
          <w:sz w:val="24"/>
          <w:szCs w:val="24"/>
        </w:rPr>
        <w:t> </w:t>
      </w:r>
      <w:r w:rsidR="008376F2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образовательногоучреждения«Торосозерская средняя школа</w:t>
      </w:r>
      <w:r w:rsidR="007E6520"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»(далее – </w:t>
      </w:r>
      <w:r w:rsidR="008376F2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7E6520"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расположен</w:t>
      </w:r>
      <w:r w:rsidR="007E6520"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д.Ни</w:t>
      </w:r>
      <w:r w:rsidR="008376F2">
        <w:rPr>
          <w:rFonts w:hAnsi="Times New Roman" w:cs="Times New Roman"/>
          <w:color w:val="000000"/>
          <w:sz w:val="24"/>
          <w:szCs w:val="24"/>
          <w:lang w:val="ru-RU"/>
        </w:rPr>
        <w:t>жнее Устье</w:t>
      </w:r>
      <w:r w:rsidR="007E6520" w:rsidRPr="007E6520">
        <w:rPr>
          <w:rFonts w:hAnsi="Times New Roman" w:cs="Times New Roman"/>
          <w:color w:val="000000"/>
          <w:sz w:val="24"/>
          <w:szCs w:val="24"/>
          <w:lang w:val="ru-RU"/>
        </w:rPr>
        <w:t>. Здание Детского сада построено по типовому проекту.</w:t>
      </w:r>
      <w:r w:rsidR="007E6520">
        <w:rPr>
          <w:rFonts w:hAnsi="Times New Roman" w:cs="Times New Roman"/>
          <w:color w:val="000000"/>
          <w:sz w:val="24"/>
          <w:szCs w:val="24"/>
        </w:rPr>
        <w:t> </w:t>
      </w:r>
      <w:r w:rsidR="007E6520" w:rsidRPr="007E6520">
        <w:rPr>
          <w:rFonts w:hAnsi="Times New Roman" w:cs="Times New Roman"/>
          <w:color w:val="000000"/>
          <w:sz w:val="24"/>
          <w:szCs w:val="24"/>
          <w:lang w:val="ru-RU"/>
        </w:rPr>
        <w:t>Проектная наполняемость на</w:t>
      </w:r>
      <w:r w:rsidR="008376F2">
        <w:rPr>
          <w:rFonts w:hAnsi="Times New Roman" w:cs="Times New Roman"/>
          <w:color w:val="000000"/>
          <w:sz w:val="24"/>
          <w:szCs w:val="24"/>
          <w:lang w:val="ru-RU"/>
        </w:rPr>
        <w:t xml:space="preserve"> 45</w:t>
      </w:r>
      <w:r w:rsidR="007E6520"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мест. Общая площадь здания</w:t>
      </w:r>
      <w:r w:rsidR="006F4C27">
        <w:rPr>
          <w:rFonts w:hAnsi="Times New Roman" w:cs="Times New Roman"/>
          <w:color w:val="000000"/>
          <w:sz w:val="24"/>
          <w:szCs w:val="24"/>
          <w:lang w:val="ru-RU"/>
        </w:rPr>
        <w:t xml:space="preserve"> 412</w:t>
      </w:r>
      <w:r w:rsidR="007E6520"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 кв.</w:t>
      </w:r>
      <w:r w:rsidR="007E6520">
        <w:rPr>
          <w:rFonts w:hAnsi="Times New Roman" w:cs="Times New Roman"/>
          <w:color w:val="000000"/>
          <w:sz w:val="24"/>
          <w:szCs w:val="24"/>
        </w:rPr>
        <w:t> </w:t>
      </w:r>
      <w:r w:rsidR="007E6520" w:rsidRPr="007E6520">
        <w:rPr>
          <w:rFonts w:hAnsi="Times New Roman" w:cs="Times New Roman"/>
          <w:color w:val="000000"/>
          <w:sz w:val="24"/>
          <w:szCs w:val="24"/>
          <w:lang w:val="ru-RU"/>
        </w:rPr>
        <w:t>м, из них площадь</w:t>
      </w:r>
      <w:r w:rsidR="007E6520">
        <w:rPr>
          <w:rFonts w:hAnsi="Times New Roman" w:cs="Times New Roman"/>
          <w:color w:val="000000"/>
          <w:sz w:val="24"/>
          <w:szCs w:val="24"/>
        </w:rPr>
        <w:t> </w:t>
      </w:r>
      <w:r w:rsidR="007E6520" w:rsidRPr="007E6520">
        <w:rPr>
          <w:rFonts w:hAnsi="Times New Roman" w:cs="Times New Roman"/>
          <w:color w:val="000000"/>
          <w:sz w:val="24"/>
          <w:szCs w:val="24"/>
          <w:lang w:val="ru-RU"/>
        </w:rPr>
        <w:t>помещений, используемых непосредственно для нужд образовательного процесса</w:t>
      </w:r>
      <w:r w:rsidR="006F4C27">
        <w:rPr>
          <w:rFonts w:hAnsi="Times New Roman" w:cs="Times New Roman"/>
          <w:color w:val="000000"/>
          <w:sz w:val="24"/>
          <w:szCs w:val="24"/>
          <w:lang w:val="ru-RU"/>
        </w:rPr>
        <w:t xml:space="preserve"> 412</w:t>
      </w:r>
      <w:r w:rsidR="007E6520">
        <w:rPr>
          <w:rFonts w:hAnsi="Times New Roman" w:cs="Times New Roman"/>
          <w:color w:val="000000"/>
          <w:sz w:val="24"/>
          <w:szCs w:val="24"/>
        </w:rPr>
        <w:t> </w:t>
      </w:r>
      <w:r w:rsidR="007E6520" w:rsidRPr="007E6520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 w:rsidR="007E6520">
        <w:rPr>
          <w:rFonts w:hAnsi="Times New Roman" w:cs="Times New Roman"/>
          <w:color w:val="000000"/>
          <w:sz w:val="24"/>
          <w:szCs w:val="24"/>
        </w:rPr>
        <w:t> </w:t>
      </w:r>
      <w:r w:rsidR="007E6520" w:rsidRPr="007E6520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03042D" w:rsidRPr="007E6520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 – осуществление образовательной деятельности по</w:t>
      </w:r>
      <w:r w:rsidRPr="007E6520">
        <w:rPr>
          <w:lang w:val="ru-RU"/>
        </w:rPr>
        <w:br/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реализации образовательных программ дошкольного образования.</w:t>
      </w:r>
    </w:p>
    <w:p w:rsidR="0044322D" w:rsidRPr="007E6520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физических, интеллектуальных, нравственных, эстетических и личностных качеств,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предпосылок учебной деятельности, сохранение и укрепление здоровья воспитанников.</w:t>
      </w:r>
      <w:r w:rsidR="0044322D">
        <w:rPr>
          <w:rFonts w:hAnsi="Times New Roman" w:cs="Times New Roman"/>
          <w:color w:val="000000"/>
          <w:sz w:val="24"/>
          <w:szCs w:val="24"/>
          <w:lang w:val="ru-RU"/>
        </w:rPr>
        <w:t>Воспитание всесторонне-развитой, общественно-активной личности,гармонически сочетающей в себе духовное богатство, моральную чистоту и физическое совершенство.</w:t>
      </w:r>
    </w:p>
    <w:p w:rsidR="0003042D" w:rsidRPr="007E6520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</w:t>
      </w:r>
      <w:r w:rsidR="003C601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3042D" w:rsidRPr="007E6520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Рабочая неделя – пятидневная, с понедельника по пятницу. Длительность пребывания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детей в группах –</w:t>
      </w:r>
      <w:r w:rsidR="0003786E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часов. Режим работы групп – с</w:t>
      </w:r>
      <w:r w:rsidR="0003786E">
        <w:rPr>
          <w:rFonts w:hAnsi="Times New Roman" w:cs="Times New Roman"/>
          <w:color w:val="000000"/>
          <w:sz w:val="24"/>
          <w:szCs w:val="24"/>
          <w:lang w:val="ru-RU"/>
        </w:rPr>
        <w:t xml:space="preserve"> 8.00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8376F2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03042D" w:rsidRPr="007E6520" w:rsidRDefault="007E65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7E65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E65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 управления организации</w:t>
      </w:r>
    </w:p>
    <w:p w:rsidR="0003042D" w:rsidRPr="007E6520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 соответствии с 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и уставом</w:t>
      </w:r>
      <w:r w:rsidR="008376F2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«Торосозерская средняя школа»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042D" w:rsidRPr="007E6520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совет, общее собрание работников. Единоличным исполнительным органом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– </w:t>
      </w:r>
      <w:r w:rsidR="008376F2">
        <w:rPr>
          <w:rFonts w:hAnsi="Times New Roman" w:cs="Times New Roman"/>
          <w:color w:val="000000"/>
          <w:sz w:val="24"/>
          <w:szCs w:val="24"/>
          <w:lang w:val="ru-RU"/>
        </w:rPr>
        <w:t>директор школы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042D" w:rsidRPr="007E6520" w:rsidRDefault="007E65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 Детском саду</w:t>
      </w: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05"/>
        <w:gridCol w:w="7060"/>
      </w:tblGrid>
      <w:tr w:rsidR="0003042D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Наименованиеоргана</w:t>
            </w:r>
            <w:proofErr w:type="spellEnd"/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03042D" w:rsidRPr="0086642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8376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Директоршколы</w:t>
            </w:r>
            <w:proofErr w:type="spellEnd"/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7E65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03042D">
        <w:tc>
          <w:tcPr>
            <w:tcW w:w="28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Управляющийсовет</w:t>
            </w:r>
            <w:proofErr w:type="spellEnd"/>
          </w:p>
        </w:tc>
        <w:tc>
          <w:tcPr>
            <w:tcW w:w="6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3042D" w:rsidRDefault="007E652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развитияобразовательнойорганизации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3042D" w:rsidRDefault="007E652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3042D" w:rsidRDefault="007E652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материально-техническогообеспечения</w:t>
            </w:r>
            <w:proofErr w:type="spellEnd"/>
          </w:p>
        </w:tc>
      </w:tr>
      <w:tr w:rsidR="0003042D">
        <w:tc>
          <w:tcPr>
            <w:tcW w:w="28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Педагогическийсовет</w:t>
            </w:r>
            <w:proofErr w:type="spellEnd"/>
          </w:p>
        </w:tc>
        <w:tc>
          <w:tcPr>
            <w:tcW w:w="6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7E65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7E6520">
              <w:rPr>
                <w:lang w:val="ru-RU"/>
              </w:rPr>
              <w:br/>
            </w: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 том числе рассматривает</w:t>
            </w:r>
            <w:r w:rsidRPr="007E6520">
              <w:rPr>
                <w:lang w:val="ru-RU"/>
              </w:rPr>
              <w:br/>
            </w: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вопросы:</w:t>
            </w:r>
          </w:p>
          <w:p w:rsidR="0003042D" w:rsidRPr="008376F2" w:rsidRDefault="007E65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7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образовательных услуг;</w:t>
            </w:r>
          </w:p>
          <w:p w:rsidR="0003042D" w:rsidRPr="008376F2" w:rsidRDefault="007E65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7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регламентации образовательных отношений;</w:t>
            </w:r>
          </w:p>
          <w:p w:rsidR="0003042D" w:rsidRPr="008376F2" w:rsidRDefault="007E65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7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 образовательных программ;</w:t>
            </w:r>
          </w:p>
          <w:p w:rsidR="0003042D" w:rsidRPr="007E6520" w:rsidRDefault="007E65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03042D" w:rsidRDefault="007E65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3042D" w:rsidRPr="007E6520" w:rsidRDefault="007E65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03042D" w:rsidRPr="007E6520" w:rsidRDefault="007E65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:rsidR="0003042D" w:rsidRDefault="007E652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координациидеятельностиметодическихобъединений</w:t>
            </w:r>
            <w:proofErr w:type="spellEnd"/>
          </w:p>
        </w:tc>
      </w:tr>
      <w:tr w:rsidR="0003042D" w:rsidRPr="00866420">
        <w:tc>
          <w:tcPr>
            <w:tcW w:w="28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Общеесобраниеработников</w:t>
            </w:r>
            <w:proofErr w:type="spellEnd"/>
          </w:p>
        </w:tc>
        <w:tc>
          <w:tcPr>
            <w:tcW w:w="6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7E65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</w:t>
            </w:r>
            <w:r w:rsidRPr="007E6520">
              <w:rPr>
                <w:lang w:val="ru-RU"/>
              </w:rPr>
              <w:br/>
            </w: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 том числе:</w:t>
            </w:r>
          </w:p>
          <w:p w:rsidR="0003042D" w:rsidRPr="007E6520" w:rsidRDefault="007E652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03042D" w:rsidRPr="007E6520" w:rsidRDefault="007E652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 обязанностями работников;</w:t>
            </w:r>
          </w:p>
          <w:p w:rsidR="0003042D" w:rsidRPr="007E6520" w:rsidRDefault="007E652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03042D" w:rsidRPr="007E6520" w:rsidRDefault="007E652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 базы</w:t>
            </w:r>
          </w:p>
        </w:tc>
      </w:tr>
    </w:tbl>
    <w:p w:rsidR="0003042D" w:rsidRPr="007E6520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Структураи</w:t>
      </w:r>
      <w:proofErr w:type="spellEnd"/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 управления соответствуют специфике деятельности Детского сада.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44322D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03042D" w:rsidRPr="007E6520" w:rsidRDefault="007E65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7E65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03042D" w:rsidRPr="007E6520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Детском саду организована в соответствии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E6520">
        <w:rPr>
          <w:lang w:val="ru-RU"/>
        </w:rPr>
        <w:br/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</w:t>
      </w:r>
      <w:r w:rsidRPr="007E6520">
        <w:rPr>
          <w:lang w:val="ru-RU"/>
        </w:rPr>
        <w:br/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ФГОС дошкольного образования, СанПиН 2.4.1.3049-13«Санитарно-эпидемиологические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03042D" w:rsidRPr="007E6520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сФГОС дошкольного образования, с 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нормативами, с учетом недельной нагрузки.</w:t>
      </w:r>
    </w:p>
    <w:p w:rsidR="0003042D" w:rsidRPr="005B4E64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</w:t>
      </w:r>
      <w:r w:rsidR="005B4E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3786E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="005B4E64">
        <w:rPr>
          <w:rFonts w:hAnsi="Times New Roman" w:cs="Times New Roman"/>
          <w:color w:val="000000"/>
          <w:sz w:val="24"/>
          <w:szCs w:val="24"/>
          <w:lang w:val="ru-RU"/>
        </w:rPr>
        <w:t>г. в среднем посещало</w:t>
      </w:r>
      <w:r w:rsidR="0003786E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воспитанников в возрасте от 2 до 7 лет</w:t>
      </w:r>
      <w:r w:rsidR="005606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4E64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</w:t>
      </w:r>
      <w:r w:rsidR="005B4E64">
        <w:rPr>
          <w:rFonts w:hAnsi="Times New Roman" w:cs="Times New Roman"/>
          <w:color w:val="000000"/>
          <w:sz w:val="24"/>
          <w:szCs w:val="24"/>
          <w:lang w:val="ru-RU"/>
        </w:rPr>
        <w:t>функционирует 1 разновозрастная группа</w:t>
      </w:r>
      <w:r w:rsidRPr="005B4E64">
        <w:rPr>
          <w:rFonts w:hAnsi="Times New Roman" w:cs="Times New Roman"/>
          <w:color w:val="000000"/>
          <w:sz w:val="24"/>
          <w:szCs w:val="24"/>
          <w:lang w:val="ru-RU"/>
        </w:rPr>
        <w:t xml:space="preserve">  общеразвивающей направленности. </w:t>
      </w:r>
      <w:r w:rsidR="005B4E64">
        <w:rPr>
          <w:rFonts w:hAnsi="Times New Roman" w:cs="Times New Roman"/>
          <w:color w:val="000000"/>
          <w:sz w:val="24"/>
          <w:szCs w:val="24"/>
          <w:lang w:val="ru-RU"/>
        </w:rPr>
        <w:t>Обучение детей организовано по возрастным подгруппам</w:t>
      </w:r>
      <w:r w:rsidRPr="005B4E6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3042D" w:rsidRDefault="005B4E64" w:rsidP="0044322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младшая</w:t>
      </w:r>
      <w:r w:rsidR="007E6520" w:rsidRPr="005B4E64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 – </w:t>
      </w:r>
      <w:r w:rsidR="0003786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7E6520" w:rsidRPr="005B4E64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</w:t>
      </w:r>
      <w:r w:rsidR="0003786E">
        <w:rPr>
          <w:rFonts w:hAnsi="Times New Roman" w:cs="Times New Roman"/>
          <w:color w:val="000000"/>
          <w:sz w:val="24"/>
          <w:szCs w:val="24"/>
          <w:lang w:val="ru-RU"/>
        </w:rPr>
        <w:t>нок</w:t>
      </w:r>
    </w:p>
    <w:p w:rsidR="0003786E" w:rsidRPr="0044322D" w:rsidRDefault="0003786E" w:rsidP="0044322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средняя группа – 2 ребенка</w:t>
      </w:r>
    </w:p>
    <w:p w:rsidR="0003042D" w:rsidRDefault="005B4E64" w:rsidP="005B4E6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старшая-</w:t>
      </w:r>
      <w:r w:rsidR="007E6520" w:rsidRPr="005B4E64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</w:t>
      </w:r>
      <w:proofErr w:type="gramEnd"/>
      <w:r w:rsidR="007E6520" w:rsidRPr="005B4E64">
        <w:rPr>
          <w:rFonts w:hAnsi="Times New Roman" w:cs="Times New Roman"/>
          <w:color w:val="000000"/>
          <w:sz w:val="24"/>
          <w:szCs w:val="24"/>
          <w:lang w:val="ru-RU"/>
        </w:rPr>
        <w:t xml:space="preserve"> к школе группа –</w:t>
      </w:r>
      <w:r w:rsidR="0003786E">
        <w:rPr>
          <w:rFonts w:hAnsi="Times New Roman" w:cs="Times New Roman"/>
          <w:color w:val="000000"/>
          <w:sz w:val="24"/>
          <w:szCs w:val="24"/>
          <w:lang w:val="ru-RU"/>
        </w:rPr>
        <w:t xml:space="preserve"> 4ребенка</w:t>
      </w:r>
      <w:r w:rsidR="007E6520" w:rsidRPr="005B4E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B4E64" w:rsidRPr="005B4E64" w:rsidRDefault="005B4E64" w:rsidP="005B4E6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042D" w:rsidRPr="005B4E64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развития детей анализируется по итогам педагогической диагностики. </w:t>
      </w:r>
      <w:r w:rsidRPr="005B4E64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диагностики:</w:t>
      </w:r>
    </w:p>
    <w:p w:rsidR="0003042D" w:rsidRPr="007E6520" w:rsidRDefault="007E652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03042D" w:rsidRDefault="007E652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3042D" w:rsidRDefault="007E652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3042D" w:rsidRPr="007E6520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В июне</w:t>
      </w:r>
      <w:r w:rsidR="00B56514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03786E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 проводили обследование </w:t>
      </w:r>
      <w:r w:rsidR="00B5651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подготовительной группы на предмет оценки </w:t>
      </w:r>
      <w:proofErr w:type="spellStart"/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 учебной деятельности</w:t>
      </w:r>
      <w:proofErr w:type="gramStart"/>
      <w:r w:rsidR="00B565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proofErr w:type="gramEnd"/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адания позволили оценить уровень </w:t>
      </w:r>
      <w:proofErr w:type="spellStart"/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 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</w:t>
      </w:r>
      <w:r w:rsidR="00B565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042D" w:rsidRPr="007E6520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педагогического анализа </w:t>
      </w:r>
      <w:r w:rsidR="00B56514">
        <w:rPr>
          <w:rFonts w:hAnsi="Times New Roman" w:cs="Times New Roman"/>
          <w:color w:val="000000"/>
          <w:sz w:val="24"/>
          <w:szCs w:val="24"/>
          <w:lang w:val="ru-RU"/>
        </w:rPr>
        <w:t>показали среднийуровень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03042D" w:rsidRPr="007E6520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03042D" w:rsidRPr="007E6520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 w:rsidR="0003786E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03042D" w:rsidRPr="00866420" w:rsidRDefault="007E6520">
      <w:pPr>
        <w:rPr>
          <w:rFonts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4312FD">
        <w:rPr>
          <w:rFonts w:hAnsi="Times New Roman" w:cs="Times New Roman"/>
          <w:sz w:val="24"/>
          <w:szCs w:val="24"/>
        </w:rPr>
        <w:t>Характеристика</w:t>
      </w:r>
      <w:proofErr w:type="spellEnd"/>
      <w:r w:rsidR="00866420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12FD">
        <w:rPr>
          <w:rFonts w:hAnsi="Times New Roman" w:cs="Times New Roman"/>
          <w:sz w:val="24"/>
          <w:szCs w:val="24"/>
        </w:rPr>
        <w:t>семей</w:t>
      </w:r>
      <w:proofErr w:type="spellEnd"/>
      <w:r w:rsidR="00866420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12FD">
        <w:rPr>
          <w:rFonts w:hAnsi="Times New Roman" w:cs="Times New Roman"/>
          <w:sz w:val="24"/>
          <w:szCs w:val="24"/>
        </w:rPr>
        <w:t>по</w:t>
      </w:r>
      <w:proofErr w:type="spellEnd"/>
      <w:r w:rsidR="00866420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12FD">
        <w:rPr>
          <w:rFonts w:hAnsi="Times New Roman" w:cs="Times New Roman"/>
          <w:sz w:val="24"/>
          <w:szCs w:val="24"/>
        </w:rPr>
        <w:t>составу</w:t>
      </w:r>
      <w:proofErr w:type="spellEnd"/>
      <w:r w:rsidR="00866420">
        <w:rPr>
          <w:rFonts w:hAnsi="Times New Roman" w:cs="Times New Roman"/>
          <w:sz w:val="24"/>
          <w:szCs w:val="24"/>
          <w:lang w:val="ru-RU"/>
        </w:rPr>
        <w:t>.</w:t>
      </w:r>
      <w:proofErr w:type="gramEnd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80"/>
        <w:gridCol w:w="2983"/>
        <w:gridCol w:w="3397"/>
      </w:tblGrid>
      <w:tr w:rsidR="004312FD" w:rsidRPr="00004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4312FD" w:rsidRDefault="007E652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312FD">
              <w:rPr>
                <w:rFonts w:hAnsi="Times New Roman" w:cs="Times New Roman"/>
                <w:sz w:val="24"/>
                <w:szCs w:val="24"/>
              </w:rPr>
              <w:t>Состав</w:t>
            </w:r>
            <w:proofErr w:type="spellEnd"/>
            <w:r w:rsidR="0086642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2FD">
              <w:rPr>
                <w:rFonts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4312FD" w:rsidRDefault="007E652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312FD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="0086642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2FD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4312FD" w:rsidRDefault="007E652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312FD">
              <w:rPr>
                <w:rFonts w:hAnsi="Times New Roman" w:cs="Times New Roman"/>
                <w:sz w:val="24"/>
                <w:szCs w:val="24"/>
                <w:lang w:val="ru-RU"/>
              </w:rPr>
              <w:t>Процент от общегоколичества семейвоспитанников</w:t>
            </w:r>
          </w:p>
        </w:tc>
      </w:tr>
      <w:tr w:rsidR="004312FD" w:rsidRPr="004312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4312FD" w:rsidRDefault="007E652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312FD">
              <w:rPr>
                <w:rFonts w:hAnsi="Times New Roman" w:cs="Times New Roman"/>
                <w:sz w:val="24"/>
                <w:szCs w:val="24"/>
              </w:rPr>
              <w:lastRenderedPageBreak/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4312FD" w:rsidRDefault="00F9504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312FD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4312FD" w:rsidRDefault="004312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312FD">
              <w:rPr>
                <w:rFonts w:hAnsi="Times New Roman" w:cs="Times New Roman"/>
                <w:sz w:val="24"/>
                <w:szCs w:val="24"/>
                <w:lang w:val="ru-RU"/>
              </w:rPr>
              <w:t>71.4%</w:t>
            </w:r>
          </w:p>
        </w:tc>
      </w:tr>
      <w:tr w:rsidR="004312FD" w:rsidRPr="004312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4312FD" w:rsidRDefault="007E652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312FD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4312FD">
              <w:rPr>
                <w:rFonts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312FD">
              <w:rPr>
                <w:rFonts w:hAnsi="Times New Roman" w:cs="Times New Roman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4312FD" w:rsidRDefault="00F9504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312FD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4312FD" w:rsidRDefault="004312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312FD">
              <w:rPr>
                <w:rFonts w:hAnsi="Times New Roman" w:cs="Times New Roman"/>
                <w:sz w:val="24"/>
                <w:szCs w:val="24"/>
                <w:lang w:val="ru-RU"/>
              </w:rPr>
              <w:t>28.6%</w:t>
            </w:r>
          </w:p>
        </w:tc>
      </w:tr>
      <w:tr w:rsidR="004312FD" w:rsidRPr="004312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4312FD" w:rsidRDefault="007E652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312FD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4312FD">
              <w:rPr>
                <w:rFonts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312FD">
              <w:rPr>
                <w:rFonts w:hAnsi="Times New Roman" w:cs="Times New Roman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4312FD" w:rsidRDefault="00526AE2">
            <w:pPr>
              <w:rPr>
                <w:rFonts w:hAnsi="Times New Roman" w:cs="Times New Roman"/>
                <w:sz w:val="24"/>
                <w:szCs w:val="24"/>
              </w:rPr>
            </w:pPr>
            <w:r w:rsidRPr="004312FD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4312FD" w:rsidRDefault="0003786E">
            <w:pPr>
              <w:rPr>
                <w:rFonts w:hAnsi="Times New Roman" w:cs="Times New Roman"/>
                <w:sz w:val="24"/>
                <w:szCs w:val="24"/>
              </w:rPr>
            </w:pPr>
            <w:r w:rsidRPr="004312FD">
              <w:rPr>
                <w:rFonts w:hAnsi="Times New Roman" w:cs="Times New Roman"/>
                <w:sz w:val="24"/>
                <w:szCs w:val="24"/>
                <w:lang w:val="ru-RU"/>
              </w:rPr>
              <w:t xml:space="preserve">0 </w:t>
            </w:r>
            <w:r w:rsidR="007E6520" w:rsidRPr="004312FD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4312FD" w:rsidRPr="004312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4312FD" w:rsidRDefault="007E652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312FD">
              <w:rPr>
                <w:rFonts w:hAnsi="Times New Roman" w:cs="Times New Roman"/>
                <w:sz w:val="24"/>
                <w:szCs w:val="24"/>
              </w:rPr>
              <w:t>Оформлено</w:t>
            </w:r>
            <w:proofErr w:type="spellEnd"/>
            <w:r w:rsidR="0086642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2FD">
              <w:rPr>
                <w:rFonts w:hAnsi="Times New Roman" w:cs="Times New Roman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4312FD" w:rsidRDefault="008C479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312FD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4312FD" w:rsidRDefault="00063416">
            <w:pPr>
              <w:rPr>
                <w:rFonts w:hAnsi="Times New Roman" w:cs="Times New Roman"/>
                <w:sz w:val="24"/>
                <w:szCs w:val="24"/>
              </w:rPr>
            </w:pPr>
            <w:r w:rsidRPr="004312FD">
              <w:rPr>
                <w:rFonts w:hAnsi="Times New Roman" w:cs="Times New Roman"/>
                <w:sz w:val="24"/>
                <w:szCs w:val="24"/>
              </w:rPr>
              <w:t>0</w:t>
            </w:r>
            <w:r w:rsidR="007E6520" w:rsidRPr="004312FD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4312FD" w:rsidRPr="004312FD"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86E" w:rsidRPr="004312FD" w:rsidRDefault="0003786E" w:rsidP="0003786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3786E" w:rsidRPr="004312FD" w:rsidRDefault="0003786E" w:rsidP="0003786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3042D" w:rsidRPr="004312FD" w:rsidRDefault="0003042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42D" w:rsidRPr="004312FD" w:rsidRDefault="0003042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42D" w:rsidRPr="004312FD" w:rsidRDefault="0003042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3042D" w:rsidRPr="00866420" w:rsidRDefault="007E6520">
      <w:pPr>
        <w:rPr>
          <w:rFonts w:hAnsi="Times New Roman" w:cs="Times New Roman"/>
          <w:sz w:val="24"/>
          <w:szCs w:val="24"/>
          <w:lang w:val="ru-RU"/>
        </w:rPr>
      </w:pPr>
      <w:r w:rsidRPr="00866420">
        <w:rPr>
          <w:rFonts w:hAnsi="Times New Roman" w:cs="Times New Roman"/>
          <w:sz w:val="24"/>
          <w:szCs w:val="24"/>
          <w:lang w:val="ru-RU"/>
        </w:rPr>
        <w:t>Характеристика семей по количеству детей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65"/>
        <w:gridCol w:w="1892"/>
        <w:gridCol w:w="4903"/>
      </w:tblGrid>
      <w:tr w:rsidR="000703CC" w:rsidRPr="00866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866420" w:rsidRDefault="007E652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66420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="00866420" w:rsidRPr="0086642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6420">
              <w:rPr>
                <w:rFonts w:hAnsi="Times New Roman" w:cs="Times New Roman"/>
                <w:sz w:val="24"/>
                <w:szCs w:val="24"/>
              </w:rPr>
              <w:t>детей</w:t>
            </w:r>
            <w:proofErr w:type="spellEnd"/>
            <w:r w:rsidRPr="00866420">
              <w:rPr>
                <w:rFonts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66420">
              <w:rPr>
                <w:rFonts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866420" w:rsidRDefault="007E652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66420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="0086642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6420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866420" w:rsidRDefault="007E652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66420">
              <w:rPr>
                <w:rFonts w:hAnsi="Times New Roman" w:cs="Times New Roman"/>
                <w:sz w:val="24"/>
                <w:szCs w:val="24"/>
                <w:lang w:val="ru-RU"/>
              </w:rPr>
              <w:t>Процент от общегоколичества семейвоспитанников</w:t>
            </w:r>
          </w:p>
        </w:tc>
      </w:tr>
      <w:tr w:rsidR="000703CC" w:rsidRPr="00866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866420" w:rsidRDefault="007E652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66420">
              <w:rPr>
                <w:rFonts w:hAnsi="Times New Roman" w:cs="Times New Roman"/>
                <w:sz w:val="24"/>
                <w:szCs w:val="24"/>
              </w:rPr>
              <w:t>Одинребенок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866420" w:rsidRDefault="000703CC">
            <w:pPr>
              <w:rPr>
                <w:rFonts w:hAnsi="Times New Roman" w:cs="Times New Roman"/>
                <w:sz w:val="24"/>
                <w:szCs w:val="24"/>
              </w:rPr>
            </w:pPr>
            <w:r w:rsidRPr="0086642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866420" w:rsidRDefault="0086642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66420">
              <w:rPr>
                <w:rFonts w:hAnsi="Times New Roman" w:cs="Times New Roman"/>
                <w:sz w:val="24"/>
                <w:szCs w:val="24"/>
                <w:lang w:val="ru-RU"/>
              </w:rPr>
              <w:t>20%</w:t>
            </w:r>
          </w:p>
        </w:tc>
      </w:tr>
      <w:tr w:rsidR="000703CC" w:rsidRPr="00866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866420" w:rsidRDefault="007E652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66420">
              <w:rPr>
                <w:rFonts w:hAnsi="Times New Roman" w:cs="Times New Roman"/>
                <w:sz w:val="24"/>
                <w:szCs w:val="24"/>
              </w:rPr>
              <w:t>Дваребенка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866420" w:rsidRDefault="000703CC">
            <w:pPr>
              <w:rPr>
                <w:rFonts w:hAnsi="Times New Roman" w:cs="Times New Roman"/>
                <w:sz w:val="24"/>
                <w:szCs w:val="24"/>
              </w:rPr>
            </w:pPr>
            <w:r w:rsidRPr="0086642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866420" w:rsidRDefault="0086642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66420">
              <w:rPr>
                <w:rFonts w:hAnsi="Times New Roman" w:cs="Times New Roman"/>
                <w:sz w:val="24"/>
                <w:szCs w:val="24"/>
                <w:lang w:val="ru-RU"/>
              </w:rPr>
              <w:t>40%</w:t>
            </w:r>
          </w:p>
        </w:tc>
      </w:tr>
      <w:tr w:rsidR="000703CC" w:rsidRPr="00866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866420" w:rsidRDefault="007E652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66420">
              <w:rPr>
                <w:rFonts w:hAnsi="Times New Roman" w:cs="Times New Roman"/>
                <w:sz w:val="24"/>
                <w:szCs w:val="24"/>
              </w:rPr>
              <w:t>Триребенка</w:t>
            </w:r>
            <w:proofErr w:type="spellEnd"/>
            <w:r w:rsidRPr="00866420">
              <w:rPr>
                <w:rFonts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66420">
              <w:rPr>
                <w:rFonts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866420" w:rsidRDefault="000703CC" w:rsidP="00004DD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66420">
              <w:rPr>
                <w:rFonts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866420" w:rsidRDefault="0086642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66420">
              <w:rPr>
                <w:rFonts w:hAnsi="Times New Roman" w:cs="Times New Roman"/>
                <w:sz w:val="24"/>
                <w:szCs w:val="24"/>
                <w:lang w:val="ru-RU"/>
              </w:rPr>
              <w:t>40%</w:t>
            </w:r>
          </w:p>
        </w:tc>
      </w:tr>
    </w:tbl>
    <w:p w:rsidR="0003042D" w:rsidRPr="007E6520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 и родителей. </w:t>
      </w:r>
    </w:p>
    <w:p w:rsidR="0003042D" w:rsidRPr="007E6520" w:rsidRDefault="007E65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7E65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03042D" w:rsidRPr="007E6520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В Детском саду утвержденоположение о внутренней системе оценки качества образованияот</w:t>
      </w:r>
      <w:r w:rsidR="00707BD2">
        <w:rPr>
          <w:rFonts w:hAnsi="Times New Roman" w:cs="Times New Roman"/>
          <w:color w:val="000000"/>
          <w:sz w:val="24"/>
          <w:szCs w:val="24"/>
          <w:lang w:val="ru-RU"/>
        </w:rPr>
        <w:t xml:space="preserve"> 19.09.2018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. Мониторинг качества образовательной деятельности в</w:t>
      </w:r>
      <w:r w:rsidR="000703CC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 всем </w:t>
      </w:r>
      <w:r w:rsidR="008C4794">
        <w:rPr>
          <w:rFonts w:hAnsi="Times New Roman" w:cs="Times New Roman"/>
          <w:color w:val="000000"/>
          <w:sz w:val="24"/>
          <w:szCs w:val="24"/>
          <w:lang w:val="ru-RU"/>
        </w:rPr>
        <w:t>показателям.</w:t>
      </w:r>
    </w:p>
    <w:p w:rsidR="0003042D" w:rsidRPr="007E6520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 физического развития воспитанников удовлетворительные.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 своей возрастной группе</w:t>
      </w:r>
      <w:r w:rsidR="008C479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В течение года воспитанники Детского сада успешно участвовали в конкурсах и мероприятиях различного уровня.</w:t>
      </w:r>
    </w:p>
    <w:p w:rsidR="0003042D" w:rsidRPr="007E6520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В период с</w:t>
      </w:r>
      <w:r w:rsidR="008C4794">
        <w:rPr>
          <w:rFonts w:hAnsi="Times New Roman" w:cs="Times New Roman"/>
          <w:color w:val="000000"/>
          <w:sz w:val="24"/>
          <w:szCs w:val="24"/>
          <w:lang w:val="ru-RU"/>
        </w:rPr>
        <w:t xml:space="preserve"> 15.10.20</w:t>
      </w:r>
      <w:r w:rsidR="000703CC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0703CC">
        <w:rPr>
          <w:rFonts w:hAnsi="Times New Roman" w:cs="Times New Roman"/>
          <w:color w:val="000000"/>
          <w:sz w:val="24"/>
          <w:szCs w:val="24"/>
          <w:lang w:val="ru-RU"/>
        </w:rPr>
        <w:t xml:space="preserve"> 19.10.21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</w:t>
      </w:r>
      <w:r w:rsidR="000703CC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родителей, получены следующие результаты:</w:t>
      </w:r>
    </w:p>
    <w:p w:rsidR="0003042D" w:rsidRPr="007E6520" w:rsidRDefault="007E652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 –</w:t>
      </w:r>
      <w:r w:rsidR="000703CC">
        <w:rPr>
          <w:rFonts w:hAnsi="Times New Roman" w:cs="Times New Roman"/>
          <w:color w:val="000000"/>
          <w:sz w:val="24"/>
          <w:szCs w:val="24"/>
          <w:lang w:val="ru-RU"/>
        </w:rPr>
        <w:t xml:space="preserve"> 83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процент;</w:t>
      </w:r>
    </w:p>
    <w:p w:rsidR="0003042D" w:rsidRPr="007E6520" w:rsidRDefault="007E652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организации, –</w:t>
      </w:r>
      <w:r w:rsidR="000703CC">
        <w:rPr>
          <w:rFonts w:hAnsi="Times New Roman" w:cs="Times New Roman"/>
          <w:color w:val="000000"/>
          <w:sz w:val="24"/>
          <w:szCs w:val="24"/>
          <w:lang w:val="ru-RU"/>
        </w:rPr>
        <w:t xml:space="preserve"> 69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03042D" w:rsidRPr="007E6520" w:rsidRDefault="007E652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доля получателей услуг, удовлетворенных материально-техническим обеспечением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организации, –</w:t>
      </w:r>
      <w:r w:rsidR="000703CC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5 процентов;</w:t>
      </w:r>
    </w:p>
    <w:p w:rsidR="0003042D" w:rsidRPr="007E6520" w:rsidRDefault="007E652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услуг, –</w:t>
      </w:r>
      <w:r w:rsidR="000703CC">
        <w:rPr>
          <w:rFonts w:hAnsi="Times New Roman" w:cs="Times New Roman"/>
          <w:color w:val="000000"/>
          <w:sz w:val="24"/>
          <w:szCs w:val="24"/>
          <w:lang w:val="ru-RU"/>
        </w:rPr>
        <w:t xml:space="preserve"> 85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процента;</w:t>
      </w:r>
    </w:p>
    <w:p w:rsidR="0003042D" w:rsidRPr="007E6520" w:rsidRDefault="007E652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и знакомым, – 92 процента.</w:t>
      </w:r>
    </w:p>
    <w:p w:rsidR="0003042D" w:rsidRPr="007E6520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03042D" w:rsidRPr="007E6520" w:rsidRDefault="007E65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7E65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8C4794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 100 процентов согласно штатному расписанию. Всего работают</w:t>
      </w:r>
      <w:r w:rsidR="000703CC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8C47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042D" w:rsidRPr="00F83EAD" w:rsidRDefault="007E6520">
      <w:pPr>
        <w:rPr>
          <w:rFonts w:hAnsi="Times New Roman" w:cs="Times New Roman"/>
          <w:sz w:val="24"/>
          <w:szCs w:val="24"/>
          <w:lang w:val="ru-RU"/>
        </w:rPr>
      </w:pPr>
      <w:r w:rsidRPr="00F83EAD">
        <w:rPr>
          <w:rFonts w:hAnsi="Times New Roman" w:cs="Times New Roman"/>
          <w:sz w:val="24"/>
          <w:szCs w:val="24"/>
          <w:lang w:val="ru-RU"/>
        </w:rPr>
        <w:t xml:space="preserve"> Соотношение воспитанников, приходящихся на 1 взрослого:</w:t>
      </w:r>
    </w:p>
    <w:p w:rsidR="0003042D" w:rsidRPr="00F83EAD" w:rsidRDefault="007E652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83EAD">
        <w:rPr>
          <w:rFonts w:hAnsi="Times New Roman" w:cs="Times New Roman"/>
          <w:sz w:val="24"/>
          <w:szCs w:val="24"/>
          <w:lang w:val="ru-RU"/>
        </w:rPr>
        <w:t>воспитанник/педагоги –</w:t>
      </w:r>
      <w:r w:rsidR="00F83EAD" w:rsidRPr="00F83EAD">
        <w:rPr>
          <w:rFonts w:hAnsi="Times New Roman" w:cs="Times New Roman"/>
          <w:sz w:val="24"/>
          <w:szCs w:val="24"/>
          <w:lang w:val="ru-RU"/>
        </w:rPr>
        <w:t>7</w:t>
      </w:r>
      <w:r w:rsidR="008C4794" w:rsidRPr="00F83EAD">
        <w:rPr>
          <w:rFonts w:hAnsi="Times New Roman" w:cs="Times New Roman"/>
          <w:sz w:val="24"/>
          <w:szCs w:val="24"/>
          <w:lang w:val="ru-RU"/>
        </w:rPr>
        <w:t>/1</w:t>
      </w:r>
      <w:r w:rsidRPr="00F83EAD">
        <w:rPr>
          <w:rFonts w:hAnsi="Times New Roman" w:cs="Times New Roman"/>
          <w:sz w:val="24"/>
          <w:szCs w:val="24"/>
          <w:lang w:val="ru-RU"/>
        </w:rPr>
        <w:t>;</w:t>
      </w:r>
    </w:p>
    <w:p w:rsidR="0003042D" w:rsidRPr="00F83EAD" w:rsidRDefault="007E6520" w:rsidP="00707BD2">
      <w:pPr>
        <w:numPr>
          <w:ilvl w:val="0"/>
          <w:numId w:val="7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F83EAD">
        <w:rPr>
          <w:rFonts w:hAnsi="Times New Roman" w:cs="Times New Roman"/>
          <w:sz w:val="24"/>
          <w:szCs w:val="24"/>
          <w:lang w:val="ru-RU"/>
        </w:rPr>
        <w:t>воспитанники/все сотрудники –</w:t>
      </w:r>
      <w:r w:rsidR="00F83EAD" w:rsidRPr="00F83EAD">
        <w:rPr>
          <w:rFonts w:hAnsi="Times New Roman" w:cs="Times New Roman"/>
          <w:sz w:val="24"/>
          <w:szCs w:val="24"/>
          <w:lang w:val="ru-RU"/>
        </w:rPr>
        <w:t xml:space="preserve"> 1,04</w:t>
      </w:r>
      <w:r w:rsidRPr="00F83EAD">
        <w:rPr>
          <w:rFonts w:hAnsi="Times New Roman" w:cs="Times New Roman"/>
          <w:sz w:val="24"/>
          <w:szCs w:val="24"/>
          <w:lang w:val="ru-RU"/>
        </w:rPr>
        <w:t>/1.</w:t>
      </w:r>
    </w:p>
    <w:p w:rsidR="0003042D" w:rsidRPr="007E6520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="000703CC">
        <w:rPr>
          <w:rFonts w:hAnsi="Times New Roman" w:cs="Times New Roman"/>
          <w:color w:val="000000"/>
          <w:sz w:val="24"/>
          <w:szCs w:val="24"/>
          <w:lang w:val="ru-RU"/>
        </w:rPr>
        <w:t>переподготовки  2021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707BD2">
        <w:rPr>
          <w:rFonts w:hAnsi="Times New Roman" w:cs="Times New Roman"/>
          <w:color w:val="000000"/>
          <w:sz w:val="24"/>
          <w:szCs w:val="24"/>
          <w:lang w:val="ru-RU"/>
        </w:rPr>
        <w:t>прошел 1работник</w:t>
      </w:r>
      <w:r w:rsidR="003D4142">
        <w:rPr>
          <w:rFonts w:hAnsi="Times New Roman" w:cs="Times New Roman"/>
          <w:color w:val="000000"/>
          <w:sz w:val="24"/>
          <w:szCs w:val="24"/>
          <w:lang w:val="ru-RU"/>
        </w:rPr>
        <w:t xml:space="preserve"> в заочном формате.</w:t>
      </w:r>
    </w:p>
    <w:p w:rsidR="0003042D" w:rsidRPr="007E6520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</w:t>
      </w:r>
      <w:r w:rsidR="000703CC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Детский сад готов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перейти на применение профессиональных стандартов. </w:t>
      </w:r>
      <w:r w:rsidR="000703CC">
        <w:rPr>
          <w:rFonts w:hAnsi="Times New Roman" w:cs="Times New Roman"/>
          <w:color w:val="000000"/>
          <w:sz w:val="24"/>
          <w:szCs w:val="24"/>
          <w:lang w:val="ru-RU"/>
        </w:rPr>
        <w:t>Педагогическийработник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соответствуют квалификационным требованиям </w:t>
      </w:r>
      <w:proofErr w:type="spellStart"/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</w:t>
      </w:r>
      <w:r w:rsidR="00CF7D62">
        <w:rPr>
          <w:rFonts w:hAnsi="Times New Roman" w:cs="Times New Roman"/>
          <w:color w:val="000000"/>
          <w:sz w:val="24"/>
          <w:szCs w:val="24"/>
          <w:lang w:val="ru-RU"/>
        </w:rPr>
        <w:t>Егодолжностнаяинструкциясоответствуе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т трудовым функциям, установленным </w:t>
      </w:r>
      <w:proofErr w:type="spellStart"/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«Педагог».</w:t>
      </w:r>
    </w:p>
    <w:p w:rsidR="0003042D" w:rsidRDefault="0039060A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Х</w:t>
      </w:r>
      <w:r w:rsidRPr="0039060A">
        <w:rPr>
          <w:rFonts w:hAnsi="Times New Roman" w:cs="Times New Roman"/>
          <w:b/>
          <w:color w:val="000000"/>
          <w:sz w:val="24"/>
          <w:szCs w:val="24"/>
          <w:lang w:val="ru-RU"/>
        </w:rPr>
        <w:t>арактеристика</w:t>
      </w:r>
      <w:r w:rsidR="007E6520" w:rsidRPr="0039060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кадрового </w:t>
      </w:r>
      <w:r w:rsidRPr="0039060A">
        <w:rPr>
          <w:rFonts w:hAnsi="Times New Roman" w:cs="Times New Roman"/>
          <w:b/>
          <w:color w:val="000000"/>
          <w:sz w:val="24"/>
          <w:szCs w:val="24"/>
          <w:lang w:val="ru-RU"/>
        </w:rPr>
        <w:t>состава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094947" w:rsidRDefault="003906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730A">
        <w:rPr>
          <w:rFonts w:hAnsi="Times New Roman" w:cs="Times New Roman"/>
          <w:color w:val="000000"/>
          <w:sz w:val="24"/>
          <w:szCs w:val="24"/>
          <w:lang w:val="ru-RU"/>
        </w:rPr>
        <w:t xml:space="preserve">Стаж </w:t>
      </w:r>
      <w:r w:rsidR="00EC730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="00EC730A" w:rsidRPr="00EC730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EC730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EC730A" w:rsidRDefault="00EC730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человек- до</w:t>
      </w:r>
      <w:r w:rsidR="003D4142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лет.</w:t>
      </w:r>
    </w:p>
    <w:p w:rsidR="00094947" w:rsidRDefault="00EC730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Образование педагогов</w:t>
      </w:r>
      <w:r w:rsidR="000949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C730A" w:rsidRDefault="00CF7D6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</w:t>
      </w:r>
      <w:r w:rsidR="00EC730A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среднее специальное педагогическое образование.</w:t>
      </w:r>
    </w:p>
    <w:p w:rsidR="0003042D" w:rsidRPr="007E6520" w:rsidRDefault="00CF7D6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7E6520"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постоянно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повышае</w:t>
      </w:r>
      <w:r w:rsidR="007E6520"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т свой профессиональный уровень, эффективно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участвуе</w:t>
      </w:r>
      <w:r w:rsidR="007E6520"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т в работе методических объединений,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знакоми</w:t>
      </w:r>
      <w:r w:rsidR="007E6520"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тся с опытом работы своих коллег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7E6520"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других дошкольных учреждений, а также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саморазвивае</w:t>
      </w:r>
      <w:r w:rsidR="007E6520" w:rsidRPr="007E6520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="007E6520"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. Все это в комплексе дает хороший результат в организации педагогической деятельности и улучшении качества образования и воспитания </w:t>
      </w:r>
      <w:r w:rsidR="00EC730A">
        <w:rPr>
          <w:rFonts w:hAnsi="Times New Roman" w:cs="Times New Roman"/>
          <w:color w:val="000000"/>
          <w:sz w:val="24"/>
          <w:szCs w:val="24"/>
          <w:lang w:val="ru-RU"/>
        </w:rPr>
        <w:t>дошкольников.</w:t>
      </w:r>
    </w:p>
    <w:p w:rsidR="0003042D" w:rsidRPr="007E6520" w:rsidRDefault="007E65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7E65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03042D" w:rsidRPr="007E6520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Детском садубиблиотекаявляется составной частью методической службы.</w:t>
      </w:r>
      <w:r w:rsidRPr="007E6520">
        <w:rPr>
          <w:lang w:val="ru-RU"/>
        </w:rPr>
        <w:br/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03042D" w:rsidRPr="003D4142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F7D62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</w:t>
      </w:r>
      <w:r w:rsidRPr="003D4142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03042D" w:rsidRDefault="007E652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картиныдлярассматривания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3042D" w:rsidRPr="007E6520" w:rsidRDefault="007E652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03042D" w:rsidRDefault="007E652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рабочиететрадидляобучающихся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3042D" w:rsidRPr="007E6520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.</w:t>
      </w:r>
    </w:p>
    <w:p w:rsidR="0003042D" w:rsidRPr="007E6520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03042D" w:rsidRPr="007E6520" w:rsidRDefault="007E652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информационно-телекоммуникационное оборудование – </w:t>
      </w:r>
      <w:r w:rsidR="00EC730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C730A">
        <w:rPr>
          <w:rFonts w:hAnsi="Times New Roman" w:cs="Times New Roman"/>
          <w:color w:val="000000"/>
          <w:sz w:val="24"/>
          <w:szCs w:val="24"/>
          <w:lang w:val="ru-RU"/>
        </w:rPr>
        <w:t xml:space="preserve">компьютера, 1принтер, </w:t>
      </w:r>
      <w:r>
        <w:rPr>
          <w:rFonts w:hAnsi="Times New Roman" w:cs="Times New Roman"/>
          <w:color w:val="000000"/>
          <w:sz w:val="24"/>
          <w:szCs w:val="24"/>
        </w:rPr>
        <w:t>DVD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76B6B">
        <w:rPr>
          <w:rFonts w:hAnsi="Times New Roman" w:cs="Times New Roman"/>
          <w:color w:val="000000"/>
          <w:sz w:val="24"/>
          <w:szCs w:val="24"/>
          <w:lang w:val="ru-RU"/>
        </w:rPr>
        <w:t>плеер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, проектором мультимедиа</w:t>
      </w:r>
      <w:r w:rsidR="00676B6B">
        <w:rPr>
          <w:rFonts w:hAnsi="Times New Roman" w:cs="Times New Roman"/>
          <w:color w:val="000000"/>
          <w:sz w:val="24"/>
          <w:szCs w:val="24"/>
          <w:lang w:val="ru-RU"/>
        </w:rPr>
        <w:t>, телевизор</w:t>
      </w:r>
      <w:proofErr w:type="gramStart"/>
      <w:r w:rsidR="00676B6B">
        <w:rPr>
          <w:rFonts w:hAnsi="Times New Roman" w:cs="Times New Roman"/>
          <w:color w:val="000000"/>
          <w:sz w:val="24"/>
          <w:szCs w:val="24"/>
          <w:lang w:val="ru-RU"/>
        </w:rPr>
        <w:t>,м</w:t>
      </w:r>
      <w:proofErr w:type="gramEnd"/>
      <w:r w:rsidR="00676B6B">
        <w:rPr>
          <w:rFonts w:hAnsi="Times New Roman" w:cs="Times New Roman"/>
          <w:color w:val="000000"/>
          <w:sz w:val="24"/>
          <w:szCs w:val="24"/>
          <w:lang w:val="ru-RU"/>
        </w:rPr>
        <w:t>агнитофон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042D" w:rsidRPr="007E6520" w:rsidRDefault="007E652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 – позволяет работать с текстовыми редакторами,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интернет-ресу</w:t>
      </w:r>
      <w:r w:rsidRPr="007E6520">
        <w:rPr>
          <w:color w:val="000000"/>
          <w:sz w:val="24"/>
          <w:szCs w:val="24"/>
          <w:lang w:val="ru-RU"/>
        </w:rPr>
        <w:t>рсами</w:t>
      </w:r>
      <w:proofErr w:type="spellEnd"/>
      <w:r w:rsidRPr="007E6520">
        <w:rPr>
          <w:color w:val="000000"/>
          <w:sz w:val="24"/>
          <w:szCs w:val="24"/>
          <w:lang w:val="ru-RU"/>
        </w:rPr>
        <w:t>, фот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о-, видеоматериалами, графическими редакторами.</w:t>
      </w:r>
    </w:p>
    <w:p w:rsidR="0003042D" w:rsidRPr="007E6520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03042D" w:rsidRPr="007E6520" w:rsidRDefault="007E65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7E65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03042D" w:rsidRDefault="007E6520">
      <w:pPr>
        <w:rPr>
          <w:rFonts w:hAnsi="Times New Roman" w:cs="Times New Roman"/>
          <w:color w:val="000000"/>
          <w:sz w:val="24"/>
          <w:szCs w:val="24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 w:rsidR="008664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 w:rsidR="008664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 w:rsidR="008664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3042D" w:rsidRDefault="007E652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 w:rsidR="008664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1F0CBC">
        <w:rPr>
          <w:rFonts w:hAnsi="Times New Roman" w:cs="Times New Roman"/>
          <w:color w:val="000000"/>
          <w:sz w:val="24"/>
          <w:szCs w:val="24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3042D" w:rsidRDefault="007E652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 w:rsidR="008664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03042D" w:rsidRDefault="007E652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 w:rsidR="008664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03042D" w:rsidRDefault="001F0CB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музыкально-физкультурный</w:t>
      </w:r>
      <w:r w:rsidR="007E6520"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="007E6520"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03042D" w:rsidRDefault="001F0CB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 w:rsidR="007E6520"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03042D" w:rsidRDefault="001F0CB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 w:rsidR="007E6520"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03042D" w:rsidRDefault="0003042D" w:rsidP="00676B6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03042D" w:rsidRPr="007E6520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03042D" w:rsidRPr="007E6520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F7D62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провелтекущий ремонт групп</w:t>
      </w:r>
      <w:r w:rsidR="001F0CBC">
        <w:rPr>
          <w:rFonts w:hAnsi="Times New Roman" w:cs="Times New Roman"/>
          <w:color w:val="000000"/>
          <w:sz w:val="24"/>
          <w:szCs w:val="24"/>
          <w:lang w:val="ru-RU"/>
        </w:rPr>
        <w:t>ы, коридора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,  физкультурного зала</w:t>
      </w:r>
      <w:proofErr w:type="gramStart"/>
      <w:r w:rsidR="00657DB6">
        <w:rPr>
          <w:rFonts w:hAnsi="Times New Roman" w:cs="Times New Roman"/>
          <w:color w:val="000000"/>
          <w:sz w:val="24"/>
          <w:szCs w:val="24"/>
          <w:lang w:val="ru-RU"/>
        </w:rPr>
        <w:t>,п</w:t>
      </w:r>
      <w:proofErr w:type="gramEnd"/>
      <w:r w:rsidR="00657DB6">
        <w:rPr>
          <w:rFonts w:hAnsi="Times New Roman" w:cs="Times New Roman"/>
          <w:color w:val="000000"/>
          <w:sz w:val="24"/>
          <w:szCs w:val="24"/>
          <w:lang w:val="ru-RU"/>
        </w:rPr>
        <w:t>ищеблока.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Построили новые малые архитектурные формы и игровое оборудование на участке</w:t>
      </w:r>
      <w:r w:rsidR="00CF7D62">
        <w:rPr>
          <w:rFonts w:hAnsi="Times New Roman" w:cs="Times New Roman"/>
          <w:color w:val="000000"/>
          <w:sz w:val="24"/>
          <w:szCs w:val="24"/>
          <w:lang w:val="ru-RU"/>
        </w:rPr>
        <w:t>. Частично отремонтировали мостовую. Отремонтировали колодец.</w:t>
      </w:r>
    </w:p>
    <w:p w:rsidR="0003042D" w:rsidRPr="007E6520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03042D" w:rsidRPr="007E6520" w:rsidRDefault="007E65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03042D" w:rsidRPr="007E6520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30.12.2019.</w:t>
      </w:r>
    </w:p>
    <w:tbl>
      <w:tblPr>
        <w:tblW w:w="1063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71"/>
        <w:gridCol w:w="2100"/>
        <w:gridCol w:w="1564"/>
      </w:tblGrid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</w:p>
          <w:p w:rsidR="0003042D" w:rsidRDefault="0003042D"/>
          <w:p w:rsidR="0003042D" w:rsidRDefault="007E65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03042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Образовательнаядеятельность</w:t>
            </w:r>
            <w:proofErr w:type="spellEnd"/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7E65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7E6520">
              <w:rPr>
                <w:lang w:val="ru-RU"/>
              </w:rPr>
              <w:br/>
            </w: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программе дошкольного образования</w:t>
            </w:r>
          </w:p>
          <w:p w:rsidR="0003042D" w:rsidRDefault="007E65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proofErr w:type="spellEnd"/>
            <w:r w:rsidR="00866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proofErr w:type="spellEnd"/>
            <w:r w:rsidR="00866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CF7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3042D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 часов)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0304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3448F8" w:rsidRDefault="00CF7D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0304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657D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 w:rsidR="00866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 w:rsidR="00866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0304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форме семейного образования с </w:t>
            </w:r>
            <w:proofErr w:type="gramStart"/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</w:t>
            </w:r>
            <w:proofErr w:type="gramEnd"/>
          </w:p>
          <w:p w:rsidR="0003042D" w:rsidRPr="007E6520" w:rsidRDefault="0003042D">
            <w:pPr>
              <w:rPr>
                <w:lang w:val="ru-RU"/>
              </w:rPr>
            </w:pPr>
          </w:p>
          <w:p w:rsidR="0003042D" w:rsidRPr="007E6520" w:rsidRDefault="007E6520" w:rsidP="00657DB6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сопровождением, которое организует детский сад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0304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3448F8" w:rsidRDefault="003448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657DB6" w:rsidRDefault="00CF7D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7E6520" w:rsidP="00657D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(удельный вес) детей от общей численностивоспитанников, которые получают услуги присмотра и ухода, в том числе в группах:</w:t>
            </w:r>
          </w:p>
          <w:p w:rsidR="0003042D" w:rsidRPr="007E6520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 w:rsidP="00657D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3042D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8–12-часового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0304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CF7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7E65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12–14-часового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0304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866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="007E6520">
              <w:rPr>
                <w:rFonts w:hAnsi="Times New Roman" w:cs="Times New Roman"/>
                <w:color w:val="000000"/>
                <w:sz w:val="24"/>
                <w:szCs w:val="24"/>
              </w:rPr>
              <w:t>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E6520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0304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7E6520" w:rsidP="00CF08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воспитанников с ОВЗ от </w:t>
            </w:r>
            <w:proofErr w:type="spellStart"/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общейчисленности</w:t>
            </w:r>
            <w:proofErr w:type="spellEnd"/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воспитанников, которые получают услуги: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 w:rsidP="00657D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3042D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0304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обучению по образовательной программе </w:t>
            </w:r>
            <w:proofErr w:type="gramStart"/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proofErr w:type="gramEnd"/>
          </w:p>
          <w:p w:rsidR="0003042D" w:rsidRPr="007E6520" w:rsidRDefault="0003042D">
            <w:pPr>
              <w:rPr>
                <w:lang w:val="ru-RU"/>
              </w:rPr>
            </w:pPr>
          </w:p>
          <w:p w:rsidR="0003042D" w:rsidRPr="007E6520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образования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0304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0304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 болезни дней на одного</w:t>
            </w:r>
          </w:p>
          <w:p w:rsidR="0003042D" w:rsidRPr="007E6520" w:rsidRDefault="0003042D">
            <w:pPr>
              <w:rPr>
                <w:lang w:val="ru-RU"/>
              </w:rPr>
            </w:pPr>
          </w:p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F83E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CF08E6" w:rsidRDefault="007E6520" w:rsidP="00CF08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 количество</w:t>
            </w:r>
            <w:r w:rsidR="00866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F0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F83E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042D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="00866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0304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CF08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0304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CF08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866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7E6520">
              <w:rPr>
                <w:rFonts w:hAnsi="Times New Roman" w:cs="Times New Roman"/>
                <w:color w:val="000000"/>
                <w:sz w:val="24"/>
                <w:szCs w:val="24"/>
              </w:rPr>
              <w:t>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E6520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E6520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0304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F83E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7E6520" w:rsidP="00CF08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педагогическойнаправленности (профиля)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0304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F83E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 w:rsidP="00676B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CF08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7E652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3042D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0304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CF08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7E652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0304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CF08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7E652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 w:rsidP="00676B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3042D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0304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3448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0(</w:t>
            </w:r>
            <w:r w:rsidR="00CF08E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7E652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0304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CF08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7E652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</w:t>
            </w:r>
          </w:p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 w:rsidP="00CF08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3042D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0304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CF08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7E652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0304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CF08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7E652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866420" w:rsidRDefault="007E6520" w:rsidP="00CF08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866420" w:rsidRDefault="00F83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CF08E6" w:rsidP="00CF08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="007E6520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7E652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7E652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F83E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(0</w:t>
            </w:r>
            <w:r w:rsidR="007E652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 w:rsidP="00CF08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CF08E6"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F83E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1/7</w:t>
            </w:r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3042D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музыкальногоруководителя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0304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3448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инструкторапофизическойкультуре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0304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CF08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0304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CF08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0304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CF08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0304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CF08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0304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CF08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03042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7E6520" w:rsidP="00CF08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осуществляетсяобразовательная деятельность, в расчете на одного воспитанника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3448F8" w:rsidRDefault="00F83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58,8</w:t>
            </w:r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6F4C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57,9</w:t>
            </w:r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3042D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866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 w:rsidR="007E6520">
              <w:rPr>
                <w:rFonts w:hAnsi="Times New Roman" w:cs="Times New Roman"/>
                <w:color w:val="000000"/>
                <w:sz w:val="24"/>
                <w:szCs w:val="24"/>
              </w:rPr>
              <w:t>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E6520"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0304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866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7E6520">
              <w:rPr>
                <w:rFonts w:hAnsi="Times New Roman" w:cs="Times New Roman"/>
                <w:color w:val="000000"/>
                <w:sz w:val="24"/>
                <w:szCs w:val="24"/>
              </w:rPr>
              <w:t>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E6520"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0304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03042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7E6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 w:rsidRPr="007E6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Pr="007E6520" w:rsidRDefault="000304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42D" w:rsidRDefault="007E65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03042D" w:rsidRPr="007E6520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Анализпоказателей указывает на то, что Детский сад имеет достаточную инфраструктуру, которая соответствует требованиямСанПиН 2.4.1.3049-13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03042D" w:rsidRPr="007E6520" w:rsidRDefault="007E65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укомплектован достаточным количеством педагогических и иных работников, которые имеют </w:t>
      </w:r>
      <w:r w:rsidR="00CF08E6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7E6520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03042D" w:rsidRPr="007E6520" w:rsidSect="009B7F7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C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23F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27E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B0F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403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2854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3507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D66A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9E7D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7F39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2C66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2B74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11"/>
  </w:num>
  <w:num w:numId="8">
    <w:abstractNumId w:val="1"/>
  </w:num>
  <w:num w:numId="9">
    <w:abstractNumId w:val="10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4DDD"/>
    <w:rsid w:val="0003042D"/>
    <w:rsid w:val="0003786E"/>
    <w:rsid w:val="00063416"/>
    <w:rsid w:val="000703CC"/>
    <w:rsid w:val="00094947"/>
    <w:rsid w:val="000B1047"/>
    <w:rsid w:val="001F0CBC"/>
    <w:rsid w:val="002D33B1"/>
    <w:rsid w:val="002D3591"/>
    <w:rsid w:val="003448F8"/>
    <w:rsid w:val="003514A0"/>
    <w:rsid w:val="0039060A"/>
    <w:rsid w:val="003C6010"/>
    <w:rsid w:val="003D4142"/>
    <w:rsid w:val="004312FD"/>
    <w:rsid w:val="0044322D"/>
    <w:rsid w:val="004F157A"/>
    <w:rsid w:val="004F7E17"/>
    <w:rsid w:val="005156D0"/>
    <w:rsid w:val="00526AE2"/>
    <w:rsid w:val="005606D6"/>
    <w:rsid w:val="005A05CE"/>
    <w:rsid w:val="005B486C"/>
    <w:rsid w:val="005B4E64"/>
    <w:rsid w:val="00653AF6"/>
    <w:rsid w:val="00657DB6"/>
    <w:rsid w:val="00676B6B"/>
    <w:rsid w:val="006F4C27"/>
    <w:rsid w:val="00707BD2"/>
    <w:rsid w:val="007E6520"/>
    <w:rsid w:val="008376F2"/>
    <w:rsid w:val="00866420"/>
    <w:rsid w:val="008B4EA7"/>
    <w:rsid w:val="008C4794"/>
    <w:rsid w:val="009B7F70"/>
    <w:rsid w:val="009F029E"/>
    <w:rsid w:val="00B56514"/>
    <w:rsid w:val="00B73A5A"/>
    <w:rsid w:val="00BE0A92"/>
    <w:rsid w:val="00CF08E6"/>
    <w:rsid w:val="00CF7D62"/>
    <w:rsid w:val="00E0221E"/>
    <w:rsid w:val="00E438A1"/>
    <w:rsid w:val="00EC730A"/>
    <w:rsid w:val="00F01E19"/>
    <w:rsid w:val="00F83EAD"/>
    <w:rsid w:val="00F9504A"/>
    <w:rsid w:val="00FD0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5606D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606D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606D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606D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606D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06D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0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11</Pages>
  <Words>2475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user</cp:lastModifiedBy>
  <cp:revision>14</cp:revision>
  <dcterms:created xsi:type="dcterms:W3CDTF">2011-11-02T04:15:00Z</dcterms:created>
  <dcterms:modified xsi:type="dcterms:W3CDTF">2022-08-25T09:38:00Z</dcterms:modified>
</cp:coreProperties>
</file>