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DB" w:rsidRDefault="00314DDB" w:rsidP="00314DD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2D242C9" wp14:editId="3F98528B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Колумбайн (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Скулшутинг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)*: когда одиночество и ненависть ведут к трагедии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Движение «Колумбайн» (или «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Скулшутинг</w:t>
      </w:r>
      <w:proofErr w:type="spellEnd"/>
      <w:proofErr w:type="gram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»)*</w:t>
      </w:r>
      <w:proofErr w:type="gram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— это одно из самых опасных и деструктивных явлений в молодёжной среде. Его идеология основана на ненависти, отчаянии и кульминации в виде вооружённого нападения на учащихся и преподавателей внутри учебного заведения. Это не протест — это преступление, не имеющее оправдания.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Чем оно опасно?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1304BC83" wp14:editId="0828A5C5">
            <wp:extent cx="10160" cy="10160"/>
            <wp:effectExtent l="0" t="0" r="0" b="0"/>
            <wp:docPr id="12" name="Рисунок 12" descr="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Реальная угроза жизни и здоровью: подготовка к нападению несёт прямую опасность для всех окружающих.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37C0BC0A" wp14:editId="0FCEF6F3">
            <wp:extent cx="10160" cy="10160"/>
            <wp:effectExtent l="0" t="0" r="0" b="0"/>
            <wp:docPr id="13" name="Рисунок 13" descr="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Пропаганда насилия: распространение идей массовых убийств, восхваление известных стрелков (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скулшутеров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77FAAC4A" wp14:editId="7B17B3B9">
            <wp:extent cx="10160" cy="10160"/>
            <wp:effectExtent l="0" t="0" r="0" b="0"/>
            <wp:docPr id="14" name="Рисунок 14" descr="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lastRenderedPageBreak/>
        <w:t>Психологическое давление: создание атмосферы страха и небезопасности в учебных заведениях.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66B078DC" wp14:editId="6D6077F5">
            <wp:extent cx="10160" cy="10160"/>
            <wp:effectExtent l="0" t="0" r="0" b="0"/>
            <wp:docPr id="15" name="Рисунок 15" descr="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Деструктивное влияние: вовлечение подростков, переживающих сложный период, в опасную идеологию, подводящую их к необратимым поступкам.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Как выявить тревожные признаки?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1B197201" wp14:editId="5950223D">
            <wp:extent cx="10160" cy="10160"/>
            <wp:effectExtent l="0" t="0" r="0" b="0"/>
            <wp:docPr id="16" name="Рисунок 16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☑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Внешний </w:t>
      </w:r>
      <w:proofErr w:type="gram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вид: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одежда в стиле «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милитари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» или длинная тёмная верхняя одежда, перчатки, высокие ботинки;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– футболки с надписями «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Natural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Selection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» («Естественный отбор»), «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Wrath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» («Гнев»), «Ненависть»;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– татуировки с именами известных 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скулшутеров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(Харрис, 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Клиболд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, Росляков и др.) или символикой музыкальных групп (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Rammstein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, KMFDM).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3A376149" wp14:editId="19374115">
            <wp:extent cx="10160" cy="10160"/>
            <wp:effectExtent l="0" t="0" r="0" b="0"/>
            <wp:docPr id="17" name="Рисунок 17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☑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Высказывания и </w:t>
      </w:r>
      <w:proofErr w:type="gram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интересы: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заявления о своей «исключительности», острая ненависть к правоохранительной или образовательной системе, восхищение темами насилия;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– прямые или косвенные угрозы в адрес одноклассников/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одногруппников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или педагогов;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– упоминание имён или 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ников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известных представителей движения (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Reb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Vodka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);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– резко возникший интерес к оружию, предметам самообороны, тактической экипировке.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799C0DF3" wp14:editId="535077C4">
            <wp:extent cx="10160" cy="10160"/>
            <wp:effectExtent l="0" t="0" r="0" b="0"/>
            <wp:docPr id="18" name="Рисунок 18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☑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Поведение: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gram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ведение записей со списками имён;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– активное избавление от личного имущества (продажа гаджетов, одежды), обнуление денежных счетов, уничтожение (сжигание) дневников, 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флешек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, телефонов;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– публикация в интернете загадочных сообщений с датами или фразами-намёками («день, когда всё изменится»);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– создание предсмертных записок или </w:t>
      </w:r>
      <w:proofErr w:type="spell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видеообращений</w:t>
      </w:r>
      <w:proofErr w:type="spellEnd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.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Профилактические мероприятия: </w:t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72D01AB6" wp14:editId="314CFC58">
            <wp:extent cx="10160" cy="10160"/>
            <wp:effectExtent l="0" t="0" r="0" b="0"/>
            <wp:docPr id="19" name="Рисунок 19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DB" w:rsidRPr="00314DDB" w:rsidRDefault="00314DDB" w:rsidP="0031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 Открытый диалог и внимание: поддерживайте доверительное общение, говорите с подростком о его чувствах, переживаниях и трудностях, не осуждая.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DA6A3" wp14:editId="2C5DBDBD">
            <wp:extent cx="612775" cy="612775"/>
            <wp:effectExtent l="0" t="0" r="0" b="0"/>
            <wp:docPr id="20" name="Рисунок 20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 Контроль интернет-активности: обращайте внимание на группы, каналы, музыку и видеоролики, которыми интересуется подросток, будьте внимательны к его перепискам. 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0E920F" wp14:editId="7EAD6D24">
            <wp:extent cx="612775" cy="612775"/>
            <wp:effectExtent l="0" t="0" r="0" b="0"/>
            <wp:docPr id="21" name="Рисунок 21" descr="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 Образовательный климат: в учебном заведении важно выстроить систему, где каждый ребёнок чувствует себя в безопасности и вовлечён в жизнь коллектива.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Если вы заметили совокупность тревожных признаков — немедленно обратитесь к школьному психологу или в правоохранительные органы (</w:t>
      </w:r>
      <w:hyperlink r:id="rId8" w:tgtFrame="_blank" w:tooltip="http://www.fsb.ru/" w:history="1">
        <w:r w:rsidRPr="00314DDB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Федеральную службу безопасности,</w:t>
        </w:r>
      </w:hyperlink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9" w:tgtFrame="_blank" w:tooltip="https://77.мвд.рф/гу-мвд/структура-управления/центры/цпэ" w:history="1">
        <w:r w:rsidRPr="00314DDB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Центр по противодействию экстремизму</w:t>
        </w:r>
      </w:hyperlink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 вашего региона, </w:t>
      </w:r>
      <w:hyperlink r:id="rId10" w:tgtFrame="_blank" w:tooltip="https://мвд.рф/mvd/structure1/Glavnie_upravlenija/Glavnoe_upravlenie_po_protivodejstviju_j" w:history="1">
        <w:r w:rsidRPr="00314DDB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Главное управление по противодействию экстремизму</w:t>
        </w:r>
      </w:hyperlink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). 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</w:p>
    <w:p w:rsidR="00314DDB" w:rsidRPr="00314DDB" w:rsidRDefault="00314DDB" w:rsidP="00314DDB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14DDB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0D0610EF" wp14:editId="320AC4A5">
            <wp:extent cx="10160" cy="10160"/>
            <wp:effectExtent l="0" t="0" r="0" b="0"/>
            <wp:docPr id="22" name="Рисунок 2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A7" w:rsidRDefault="00314DDB" w:rsidP="00314DDB"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Не оставайтесь в стороне. Бдительность и вовремя проявленное участие взрослого могут предотвратить беду. Ваша задача — не запугать, а помочь и </w:t>
      </w:r>
      <w:proofErr w:type="gramStart"/>
      <w:r w:rsidRPr="00314DD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защитить.</w:t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314DDB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ru-RU"/>
        </w:rPr>
        <w:t>*</w:t>
      </w:r>
      <w:proofErr w:type="gramEnd"/>
      <w:r w:rsidRPr="00314DDB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ru-RU"/>
        </w:rPr>
        <w:t>Деятельность организации признана террористической и запрещена на территории Российской Федерации. Символика и атрибутика публикуются в информационно-профилактических целях.</w:t>
      </w:r>
    </w:p>
    <w:sectPr w:rsidR="00C1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A1"/>
    <w:rsid w:val="00314DDB"/>
    <w:rsid w:val="00C13AA7"/>
    <w:rsid w:val="00C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45CB-A56C-4197-BE59-A5CD9048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b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xn--b1aew.xn--p1ai/mvd/structure1/Glavnie_upravlenija/Glavnoe_upravlenie_po_protivodejstviju_j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77.xn--b1aew.xn--p1ai/%D0%B3%D1%83-%D0%BC%D0%B2%D0%B4/%D1%81%D1%82%D1%80%D1%83%D0%BA%D1%82%D1%83%D1%80%D0%B0-%D1%83%D0%BF%D1%80%D0%B0%D0%B2%D0%BB%D0%B5%D0%BD%D0%B8%D1%8F/%D1%86%D0%B5%D0%BD%D1%82%D1%80%D1%8B/%D1%86%D0%BF%D1%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 Александр Яковлевич</dc:creator>
  <cp:keywords/>
  <dc:description/>
  <cp:lastModifiedBy>Першин Александр Яковлевич</cp:lastModifiedBy>
  <cp:revision>2</cp:revision>
  <dcterms:created xsi:type="dcterms:W3CDTF">2025-09-25T05:47:00Z</dcterms:created>
  <dcterms:modified xsi:type="dcterms:W3CDTF">2025-09-25T05:48:00Z</dcterms:modified>
</cp:coreProperties>
</file>